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11+ years of experience in building AI-powered applications. Proficient in Python, TensorFlow, and AWS. Adept at architecting scalable systems and optimizing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founding team to design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scalable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intelligent reasoning modules for adaptive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evaluation frameworks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testing and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best practices and contributed to the technical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creating architecture for rapid product iteration and agile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global teams to align product vision with engineering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efficient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initiatives to enhance organizational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multimodal inputs, enhancing user interaction via text and audio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features in fast-paced cycles, ensuring timely product releases.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contributed to team knowledge sharing sessions on workflow tooling.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enhanced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backend services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caching layer.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direction by providing insights from engineering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ensure alignment between technical solutions and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architecture, improving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fostering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observability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monitoring tools.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Django, Socket.IO,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Ansible, Terraform, Kafka,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