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building high-performance systems using TypeScript, Node.js, React, and SQL. Proven track record in product development and system architecture within fintech environments, focusing on data integrity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core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enhance system performance and data integrity for real-time financial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 and translate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innovation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system performance testing, identifying bottlenecks and optimizing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development of features from concept to deployment in a high-stakes startup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adherence to coding standards and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accuracy and speed in high-frequency transaction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cloud infrastructure, implementing best practices for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automate testing and monitoring, improving observability for system health.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improving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frontend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to expand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improved application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deliver features that directly addressed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continuous improvement in team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design and implement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bugs to ensure optimal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coding and testing, fostering a culture of quality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APIs, enhancing data accessibility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time, contributing to a 30% increase in deployment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MySQL,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Webpack,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