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leader with 11+ years of experience in B2B SaaS, specializing in Python, PostgreSQL, Microsoft Azure, AWS, and React. Expert in designing scalable, AI-first platforms, with a strong focus on system architecture and multi-tenant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scalable multi-tenant enterprise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rule-driven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AI validation layer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of 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engineering team, fostering collaboration and innovation through technical mentorship and agile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systems into cloud-native 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best practices for system architecture and technical debt management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alignment with product vision and architectural goals, translating concepts into actionable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 to monitor application performance and troubleshoot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cohesive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security practices into the software development lifecycle to protect user data against breaches.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initiatives to enhance product features and customer experience, establishing strategic partnerships.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high-performance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promoting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several components of a SaaS product, implementing new features and optimizing existing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stories into actionable development tasks, ensuring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 to improve maintainability and performance, reducing the complexity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decision-making processes regarding system enhancements and new technology adoptions.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code review practices to maintain high-quality software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of existing applications,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migration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upcoming features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analytical tools to monitor application performance and gather user insights, helping to drive feature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Ruby,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Spring,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Docker, Git,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