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in building scalable web applications and leading development teams. Proficient in technologies such as React, Node.js, Python and Express, with a passion for creating robust backend services and dynamic frontend user interfaces. Demonstrated ability to work in Agile environments and mentor junior developers, ensuring best practices in coding and testing are followed. Adept at utilizing cloud services such as AWS and maintaining DevOps practices to streamline deployment processes. Proven track record of delivering high-quality software solutions on time and within budget, enhancing client satisfaction significantly.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highly interactive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ensuring code quality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peer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data fetching strategy which resulted in a 20% reduction in API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production reliability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in large applications, improving the user interface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for the team, mentoring junior developers and facilitating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testing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application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 migration for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cost reduction for server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models and performed database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coordinated design adjustments with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backend processes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 for real-time data communication, enhancing client-side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independent deployment and scaling, significantly reducing application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project management and sprint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transparency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ability to analyze complex data graphs.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historical tracking and monitoring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issues detection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debugging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loading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Re-engineered a monolithic application to a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best practices for UI architecture and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load times and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 and implemented data retrieval methods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significantly improving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knowledge sharing sessions within the team to ensure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build and deployment processes, improving workflow efficiency by 40%. 50+ successful deployments during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Sass,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