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Ambitious Full Stack Engineer with over 11 years of experience in building scalable digital marketplaces. Proficient in React, Node.js, and AWS. Excited to lead technical development and platform architecture for innovative solutions in the glass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w:t>
      </w:r>
      <w:r w:rsidRPr="00432203">
        <w:rPr>
          <w:rFonts w:asciiTheme="minorHAnsi" w:hAnsiTheme="minorHAnsi" w:cstheme="majorHAnsi"/>
          <w:b/>
          <w:bCs/>
          <w:lang w:val="en-US"/>
        </w:rPr>
        <w:t xml:space="preserve">scalable marketplace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B2B interactions in the glass industry.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development of core features including project posting, warranty management, and stakeholder communication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technical specifications from business requirements, ensuring alignment with marketplace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high-performance solutions focusing on security and user experience, improving platform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growth and enhancing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quality assessments,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MERN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incorporating user feedback for continuous improvement and feature iteration.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technical direction including tech stack and infrastructure decisions to align with business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incrementally refine the product based on market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knowledge sharing across teams to promote best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multiple microservices, improving system robustness and scalability while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promoting knowledge sharing and coding standards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and implement business features aligned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optimize performance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better performance and security, implementing best practices in coding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reducing bug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resources to improve uptime and scalability.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web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resolving bugs, and improving user interfaces for better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identify areas of improvement in system performance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features, using secure methods to protect data and user privacy.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to ensure code quality and adherence to team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load times through optimization of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(ES5/ES6),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Node.js, Express.js, MERN Stack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