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React, TypeScript, and PostgreSQL, with expertise in building scalable applications. Strong background in AI-assisted workflows and backend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a scalable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to define product vision and engineering culture from inception.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for prompt design and cost/quality optimization in code generation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error handling and clean code practices to enhance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promote engineering excellence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monitoring solutions for applications to improve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 components, promoting efficient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to continuously enhance development processes and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complex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architecture, enhancing team skill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align technology choices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multiple product iterations using agile methodologies, meeting tight deadlines.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website layouts and templates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codebase, ensuring adherence to quality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development, focusing on RESTful API integrations for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setup and migration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within deadlines, positively impacting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Next.js, Redux,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Docker, Kubernetes, CI/CD,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Services, LLM APIs, OAuth,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