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in building scalable systems. Proficient in Postgres, GraphQL, TypeScript, and machine learning integration. Passionate about delivering customer-centric data solutions and optimizing backend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pipelines and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serverless functions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maintainability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compliance teams to ensure architecture meets business and regulatory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promoting engineering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of microservices, improving scalability and resilience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machine learning models with data pipelines for analytics, optimizing decision-making processes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relational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implemented SQL migrations for feature updates seamlessly.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technical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projects that improved service integrations,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performance through profiling and load testing, resulting in reduced latency.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client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RESTful APIs that supported data analytics, ensuring low-latency access to core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discussions on architectural decisions, helping to shape technical direction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using modern frameworks and testing practices, promoting skill development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robustness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applications deployed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deployments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querying, enhancing performance and data correctness.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scientists to implement machine learning features, facilitating data-driven decisions.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software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Agile methodologies, increasing feature rollout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fixing bugs and improving performance metrics across multiple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applications, focusing on performance optimization and security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enforce code quality and best practices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integrate accessible and performant APIs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build times significantly.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NextJS, GraphQL, Hasura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Serverless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Data pipelines, Machine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Jest, Test coverage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Vercel, yarn,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