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11 years of experience in building, maintaining, and optimizing server-side applications. Proficient in developing scalable solutions using JavaScript, TypeScript, and various modern frameworks. Experienced in leading development teams and driving technical direction while ensuring quality and performance standards. Adept at using test-driven development practices with a strong emphasis on code quality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design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APIs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to optimize data retrieval times,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create cohesive experiences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alongside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empower frontend teams with flexible and efficient data fetching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infrastructure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development workflows and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API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facilitating better collaboration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regarding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an environment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faster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for application monitoring and performance analysis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migrated legacy systems to modern stack comprising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NestJS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primary database solution, optimizing queries and enhancing transactional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unit testing and end-to-end testing into development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methodologies by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project issues and sprint planning, leading to increased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to maintain high code quality and share knowledge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solutions, enhancing data modeling and storage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solutions, broadening functionality and service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RESTful API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integration with frontend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deploy applications on cloud platforms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development processes, utilizing version control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codebases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applying design patterns and principles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requirements gathering and analysis with stakeholders to align technical capabilities with business goals.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Improved application performance by 25% through refactoring legacy code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Express.js, React, NestJS, Spring Boot, Fastify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DynamoDB,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Supertest,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