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deploying production-grade AI systems, specializing in Python, AWS, and healthcare integrations. Proven track record in architecting scalable solutions with a focus on compliance and real-time data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productivity for health coaches by automating client check-ins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multi-tenant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health data processing with zero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-compliant data architectures, ensuring secure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Cerner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EHR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enabling streamlined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voice-enabled coaching assistants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for product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practices, enhancing code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with engineering teams to align architecture with product vision and competitive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compliance protocols through rigorous audit trails and access control frameworks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developing and integrating AI solutions in the healthcare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fundraising efforts showcasing technological innovations and product fit in the evolving health coaching industry.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of multi-tenant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focusing on user authentication and data sharing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and guided them in software development best practices and platform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software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health data synchronization within the platform while ensuring compliance with healthcare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software components for health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full coverage of new features and prevent regressions.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 to various project modules, implementing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and storage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UI design discussions, helping implement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applications, reducing load times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code quality followed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resolve bugs, resulting in a 20% reduction in post-deployment issues. Small teams valuing rapid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DynamoDB,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