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AI Engineer with over 11 years of experience, specializing in Python, Machine Learning, Deep Learning, and Natural Language Processing. Proven expertise in architecting scalable inference engines and implementing real-world applications for noisy, low-resource environments using PyTorch and Generative AI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scalable inference engine for generative audio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under 200ms.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end-to-end pipelines for audio data ingestion to API response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model fine-tuning to adapt foundation models for low-resource dialects, focusing on real-world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through quantization and distillation techniques, maintaining efficiency on consumer-grade GPUs.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architecture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enhance code quality, adopt best practices, and improve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for data processing that improved dataset readiness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seamless deployment of audio models into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resolved complex issues in audio data cleaning, improving ingestion workflows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project progress updates to stakeholders, facilitating alignment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machine learning components for audio processing,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model training techniques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data pipelines for noisy audio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batch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audio feature enhancements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benchmarking efforts to identify system bottlenecks and optimize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 plans and executed testing for model validation, ensuring outputs met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meetings to drive AI project timelines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audio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unit testing to maintain high code quality standards in AI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scripts to automate model training using various datasets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understand requirements and leverage machine learning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ahead of schedule by enhancing workflows and process efficiencies.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Keras, Scikit-learn,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Natural Language Processing, Deep Learning, Computer Vision, Generative AI, Speech Recognition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Pandas, NumPy,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Data Science, Audio Processing, Code-Switching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