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experience in software engineering focused on building scalable LLM and autonomous agent systems. Proficient in machine learning, NLP, and deep learning, applying best practices for deployment and optimization. Passionate about transforming education through robust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agent-based systems across educational platforms managing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model selection, fine-tuning, and evaluation for real-world AI use cases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AI system architectures integrating monitoring and orchestration for production systems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autonomous agents capable of executing complex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leadership to align AI solutions with business goals, driving initiatives in education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focus on performance, cost, reliability, and safety across AI operations, implementing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technical decisions for core architecture and established coding standards ensuring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technical assessments of proposed AI solutions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AI development best practices, encouraging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industry workshops to stay current with emerging LLM and AI trends.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enterprise-grade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improved user interaction with systems in real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building and optimizing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resulting in enhanced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integrations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system scalability and availability for AI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for performance and security, implementing unit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data-driven strategies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business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design and implementation of training data pipelines for model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community-driven resources for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established QA processes to maintain high code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AI-driven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increasing overall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 platforms,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meetings to identify and resolve potential architecture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and maintaining CI/CD pipelines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response time for data processing within AI models.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NLTK, Hugging Face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Junit, Gherkin,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