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building and deploying LLMs, NLP, and autonomous systems. Proven track record with machine learning, deep learning, and AI architecture at scale.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deployment of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agent-based systems, ensuring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architectures for real-time inference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autonomous agents capable of executing multi-step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leadership on product direction and AI solution translation for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system architecture decisions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for continuous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maintainability and performance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AI models and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with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align on system design and deployment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high performance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machine learning best practices, fostering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AI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evaluation frameworks and performance metrics for LLMs and agents during testing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align AI solutions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model training processes, reducing time-to-production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deployment issues for production systems, improving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services, enabling scalable ML service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focused on real-world problem-solving.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frameworks, ensuring continuity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machine learning models for predictive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feature deployment time through improved coding practices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NLTK, Hugging Face,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Postman, LoadRunner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