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AI Engineer with 11+ years in machine learning, NLP, and building LLM systems. Proven track record deploying autonomous agents and architectures at scale using TensorFlow and Python.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agent-based systems for educational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model fine-tuning and evaluation, optimizing performance and safety in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scalable AI system architectures, focusing on reliability and cost-efficiency.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autonomous agents to execute complex tasks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cloud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leadership to translate business goals into actionable AI solutions, enhancing product vision.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Prepared systems for real-world use, addressing latency, cost, accuracy, and reliability trade-offs.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AI development best practices and deployment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to ensure code quality and system integrity across multiple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and orchestration techniques in AI solutions for robust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contributions to open-source ML initiatives to improve community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testing frameworks for evaluation and optimization of AI systems.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machine learning models and frameworks, primarily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NLP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Keras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and coached junior developers, fostering growth and enhancing technical skills in AI.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cross-functional teams to deliver AI-driven products for various clients,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data pipelines and managed database interactions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high-load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system performance and proposed optimizations, ensuring product scalability and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design discussions, impacting key engineering decisions for AI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Delivered features and functionalities for multiple projects with ownership over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system observability and error tracking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workflows.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deployed scalable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APIs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data-driven services used in machine learning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to microservices architectures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cloud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system performance through code refactoring and efficient database operations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Agile methodologies, contributing to application lifecycle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automated testing strategies, improving code reliability.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C++, JavaScript,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&amp; AI</w:t>
      </w:r>
      <w:r>
        <w:rPr>
          <w:rFonts w:asciiTheme="minorHAnsi" w:hAnsiTheme="minorHAnsi" w:cstheme="majorHAnsi"/>
          <w:lang w:val="en-US"/>
        </w:rPr>
        <w:t xml:space="preserve">: TensorFlow, PyTorch, Keras, Scikit-learn, Natural Language Processing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MongoDB, MySQL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FastAPI, React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</w:t>
      </w:r>
      <w:r>
        <w:rPr>
          <w:rFonts w:asciiTheme="minorHAnsi" w:hAnsiTheme="minorHAnsi" w:cstheme="majorHAnsi"/>
          <w:lang w:val="en-US"/>
        </w:rPr>
        <w:t xml:space="preserve">: Jupyter, Apache Kafka, Terraform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