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in data-intensive environments. Proficient in Python, TypeScript, cloud technologies, and building applications for finance and healthtech sectors. Strong expertise in designing and deploying solutions that drive operational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end-to-end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operational impact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identify workflow pain points, embedding with users to gather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workflows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unstructured datasets,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processing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production-ready solutions via Agile methodologies, iterating quickly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for data applications, improving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security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findings and updates to engineering leadership, reinforcing team transparency.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client-specific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practices,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operational challenges, delivering tailored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migrating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component-level architecture discussions, driving best practices in scalable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response time improvements.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client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software systems, ensuring high availability and reliability through proactive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migrations from legacy systems, enhancing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to streamline project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build times through optimizing CI/CD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Scrum,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