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Forward Deployed Engineer with over 11 years of experience in infrastructure design, DevOps, and systems integration. Proficient in C++, Python, Kubernetes, and API integrations, with a focus on enhancing customer success through technical enablement and support.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client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deployments and manage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onboarding materials and conducted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enhancing customer engagement and technical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technical issues, collaborating with teams to streamline system setups and enhance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performance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teams to gather customer insights and drive product improvements, facilitating timely releases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technical support for new feature rollouts, ensuring alignment with customer expectations and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analysis of customer environments to identify areas for improvement, driving proactive enablement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SLAs and system design discussions, ensuring successful project deliveries aligned with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complex connectivity challenges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CI/CD pipelines, improving deployment frequency and reducing lead time 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integration processes and best practices, leading to improved customer self-service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complex features for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system performance through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design principles,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with existing infrastructure to maximize operational efficiency,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providing insights on architectural decisions that impacted cross-team collaborations and project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implementation timelines for client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to maintain high-quality standards, ensuring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profiling for middleware applications, identifying optimization opportunities for both software and hardware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pre-sales initiatives by demonstrating technical capabilities and engagement strategies to prospective clients.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solutions for network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diverse system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features within client systems, implementing upgrades and troubleshooting network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successful product deployments, focusing on customer requirements and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validation of system performance, contributing to an overall 25% improvement in application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 efforts to cloud infrastructure, ensuring minimal downtime and efficient transition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responsive technical support for clients during critical project phases, facilitating smooth implementation and positive customer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Rust, Go,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OpenStack, Slurm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lang w:val="en-US"/>
        </w:rPr>
        <w:t xml:space="preserve">: Arista, Cisco, Mellanox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Terraform, Jenkins,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InfiniBand, RoCE, system performance analysis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