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professional with over 11 years of experience in data engineering, software engineering, and analytics. Proficient in Palantir Foundry, SQL, and Python, focusing on bridging technical architecture with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integration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high-stakes environments,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clients to articulate complex technical concepts, improving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reducing analysis time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stakeholder-facing applications, delivering real-time analytics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processes, leading to a 30%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provide clear project roadmaps for clients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roles to gather requirements and assess data needs, facilitating solution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ontologies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analytical workflows to enhance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 to improve data governance, resulting in a substantial increase in data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 operations and enhancing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data engineering best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Palantir Foundry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speed and report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stakeholders to define requirements and deliver impactful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data systems within client organizations,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seamless data integration across diverse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to enhance system reliability and performance, ensuring code quality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project planning and sprint reviews.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accessibility and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in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optimization initiatives, reducing execution times across various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maintenance and enhancements, ensuring optimal performance of existing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data architectures, enhancing scalability and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TypeScript,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Palantir Foundry, Data Engineering, Data Analysis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AIP, Analytics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 Data, Data Modeling,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