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professional with over 11 years of experience in data science, analytics, and machine learning roles, particularly in advertising and SaaS environments. Adept at building data pipelines, developing ML models, and translating complex data into actionable insights, he possesses strong expertise in causality, media measurement, and experimentation methodologies. With a proven ability to bridge technical knowledge and business acumen, Ryan excels in client-facing roles and is proficient in deploying innovative solutions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developing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media performance for high-value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deployed machine learning models for audience scoring and incremental lift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XGBoost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model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integrate client feedback into model development processes, focusing on continuous improvement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correlation studies and segment-level attribution analyses to inform advertising strategy,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 and performance measurement.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Prototyped innovative data solutions for media analytics projects,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pipeline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testing frameworks to validate model performance and reduce performance drift in production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tools in collaboration with engineers to enhance audience segmentation and targeting strategies, integrating insights from client KPIs into model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research initiatives around bidding optimization, machine learning interpretability, and contextual targeting methodologies, providing data-driven recommendations.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Influenced data-driven decision-making processes by producing visualizations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encapsulated model outcomes and media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the key data science liaison for client engagement, translating complex technical requirements into actionable strategies, significantly increasing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automated monitoring frameworks for computed metrics, facilitating proactive adjustments to client bidding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data models for client projects, focusing on audience targeting and bid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deployment of ML models into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existing data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insights from media performance datasets, improving strategic recommendations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create innovative data solutions, blending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protocols for model integrity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performance reporting to stakeholders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Influenced product roadmap by providing client feedback on data tools and analytics, leveraging insights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to gauge client behavior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statistical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audience model improvement initiatives through experimentation and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built data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new datasets to enhance overall model training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analytical insights through data visualization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client engagement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multi-disciplinary team to drive ML project efficiency, emphasizing methodologies such as causal inference and experimentation.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integrity through rigorous testing frameworks,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logging to ensure reliable outputs.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client specifications into optimized model configurations, utilizing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integration of various advertising platform APIs,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Meta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Ads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data-driven campaign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actionable insights that resulted in a 25% increase in ROI for client ad campaigns through targeted data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Airflow, MLflow, Kafka,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Databricks,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