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developer with over 11 years in designing scalable systems. Proficient in .NET, Azure, REST, GraphQL, and CI/CD pipelines. Expert in developing secure APIs that drive business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capabilities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architecture and implementation of secure APIs, ensuring optimal performance and reliability for enterprise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API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API security and lifecycle management, including versioning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event-driven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Logic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Agile teams to translate business requirements into technical solutions, influencing technical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integrate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align API designs with business objectives, maximizing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security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reviews, promoting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best practices and documentation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enhancing overall code quality during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issues in production environments, ensuring minimal downtime for critical business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third-party services in a fast-paced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a culture of knowledge sharing and technical excellence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that enhanced the user experience and satisfaction, supporting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and QA to define project scope and deliver robust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in API-driven applications, ensuring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for API authentication and authorization, including OAuth.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process improvements and optimization initiatives, reducing API response time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practices to streamline deployments and improve team productivity.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and microservices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critical business applications, ensuring alignment with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features and provided enhancements for enterprise applications under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to troubleshoot and resolve technical issues, ensuring high-quality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team output and individual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milestones by delivering features on time, contributing to an overall increase in product reliability by 15%.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 Core, GraphQL, REST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Functions, Azure API Management, GitHub Actions, Azure Logic Apps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 Server,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JUnit, xUnit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Docker,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