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enterprise architecture. Proficient in leading the design and implementation of complex applications, focusing on scalability, security, and performance. Expert in utilizing the Microsoft technology stack and cloud platforms to deliver high-quality solutions. Strong background in managing projects within an Agile environment and fostering cross-functional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custom applications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adherence to best practices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 complex integration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API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service-oriented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their technical growth and encouraging collaborative problem-solving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collaborated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processes and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ensuring loose coupling and high maintainability with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testing practices as part of the Agile workflow, improving deployment cycles and enhancing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conducted client workshops to translate business requirements into technical solutions, establishing a solid rapport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data modeling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enhancing database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risks in project delivery, enhancing client satisfaction through effective issue management and strategic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Single Page Applications (SPAs)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frameworks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software engineering, staying current with emerging technologies and integrating them into team practices to drive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leading technical initiatives, developing enterprise applications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scaled to meet evolving customer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modernization of legacy systems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 Factory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integrated solutions, enhancing the alignment between business objectives and technical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provide insights into technology strategy, translating complex technical concepts into actionable business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multi-platform applications, leveraging industry-leading practices in API design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comprehensive testing and quality assurance through detailed performance tuning and optimization processes, minimizing downtime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seminars and technical workshops for clients and stakeholders, enhancing their understanding of current technology trends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Agile project management process, aiding in sprint planning, facilitating daily stand-ups, and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advanced database functionalities into user-driven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by updating existing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DevOps principles in the development process,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scrum teams to refine project deliverables, ensuring alignment with stakeholder expectations and project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peer reviews and collaborative coding practices, elevating code quality and fostering a team-centric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improvement in project delivery times by implementing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effective communication channels.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Azure Functions, Azure DevOps,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MongoDB, Cosmos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SOAP, Middleware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