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and engineering management, specializing in AI solutions, cloud platforms, and high-traffic applications. Proven track record of leading engineering teams to deliver robust AI-driven products and optimize workflows, utilizing advanced technologies such as Node.js, Python, and various AI frameworks. Committed to mentoring talent, improving operational efficiencies, and driving product strategy for dynamic tech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AI-driven solutions for automated appointment booking and intent recognition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natural language processing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to enhance user interactions and optimize workflows for diverse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low-latency VOIP technology solutions focusing on high-quality voice interactions,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WebRTC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voice models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Overhauled customer support integration using AI, implementing tools compatible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FreshDesk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ClickUp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AI training processes for model evaluations, ensuring scalable solutions met expanding marketplace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250+ 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over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2 million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active users on the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break down engineering tasks into manageable milestones, improving delivery speed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evaluations and provided mentorship to team members to foster skill enhancement and career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product quality and robustness prior to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engineering efforts with business goals and product strategy, facilitating transformational 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in documentation and code reviews to enhance team productivity and code quality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microservices architecture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high-volume API traffic, enhancing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intelligent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operational efficiency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AI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legacy systems, enabling intelligent features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automated response generation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workflow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user-centric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seamless user interactions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to enable a robust, reliable deployment pipeline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monitoring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analytics tools to ensure system reliability and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training initiatives for newly adopted technologies, reducing onboarding time and increasing overall team proficiency in advanced frameworks and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project management tools to streamline workflows and enhance communication throughout the project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principles and user experience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a primary backend technology to develop scalable web services for high-traffic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real-time data processing features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deliver complex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front-end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testing procedures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feature accuracy and system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load times and responsiveness, contributing to a 30%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Python, JavaScript,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Vue.js, React, Angular, Express.js, NestJS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and NLP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spaCy, Dialogflow, GPT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