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delivering high-performance software solutions within the sports technology sector. Proficient in a plethora of programming languages and frameworks, including Python, Java, JavaScript, Node.js, and React. Expertise in building, deploying, and maintaining robust application systems with a focus on user experience, data analysis, and real-time performance. Strong background in unit testing, CI/CD practices, and agile methodologies to streamline development processes and enhance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sports analytics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player performance tracking and analysis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allow seamless data integration across different platforms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development of a real-time stats dashboard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coaches and analysts to visualize player metrics instantly.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-hosted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 by over 30%, with a focus on data integrity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robust and bug-free software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development environments, leading to improved team collaboration and system reliability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gather requirements and translate them into technical tasks and projects 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significantly reducing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a culture of knowledge sharing and continuous improvement among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architecture for scalable application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easier maintenance and upgrades.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quality documentation of code and architecture using Confluence and GitHub Markdown, ensuring transparency and clarity in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high-throughput data processing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speed and efficiency of the analytics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database management and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exploratory data analysis for sports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ensure synchronization and support for product launches and feature enhancements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testing frameworks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usability and adoption of internal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and project contributions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overseeing branching and merging strategies to maintain project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documented REST APIs for third-party integrations, allowing future expansion of analytics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standard.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multi-tier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functionality in various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stacks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scalability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client-facing presentations and demonstrations of new features, translating technical concepts to non-technical stakeholders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backend architecture of a sports data platform, processing vast amounts of data daily, resulting in a 25% increase in processing capacity during seasonal peaks.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Elasticsearch,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