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infrastructure management, specializing in AWS, Terraform, Docker, and CI/CD pipelines. Proven expertise in enhancing system reliability, security, and scalability through innovative automation and monitoring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manage scalable cloud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Infrastructure as Code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provisioning and configuration.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enforce security standards for infrastructure,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robust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alerting systems to optimize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the engineering team to identify and resolve production issues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decisions and platform improvements to enhance service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ensure adherence to best practices in code quality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to foster skill development in cloud technologies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 cross-team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microservices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regular assessments and harden security posture of cloud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deployment at scale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development workflows and ensure rapid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the best practices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and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monitoring systems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insights into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security compliance initiatives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production issues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resource usage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implementing cost management practices and efficient architectural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decisions affecting system performance and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an individual contributor to enhance the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existing systems by troubleshooting issues and implementing automated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tools that streamlined deployment and configuration tasks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maintain cloud infrastructure, ensuring uptime and responding to incidents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deployment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best practices in resource management.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ECS, CloudFront, Lambda, IAM, RDS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GitLab 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ELK Stack,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VPC, VPN, IAM Policies, Security Groups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</w:t>
      </w:r>
      <w:r>
        <w:rPr>
          <w:rFonts w:asciiTheme="minorHAnsi" w:hAnsiTheme="minorHAnsi" w:cstheme="majorHAnsi"/>
          <w:lang w:val="en-US"/>
        </w:rPr>
        <w:t xml:space="preserve">: HIPAA, SOC 2, HITRUST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