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and implementing robust data solutions. Proven proficiency in SQL, Python, and data warehousing using Snowflake on AWS. Skilled in developing ETL pipelines and data orchestration with Apache Airflow. Adept at integrating diverse data sources and ensuring compliance with data privacy regulations. Strong collaborator with a passion for technology and a track record of optimizing data infrastructure for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solutions, translating business requirements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both batch and real-time data warehousing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ETL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extraction and transformation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diverse data sources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analysis and reporting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Dagster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data handling efforts and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driving the development of data products that aligned with company objectives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privacy measures, ensuring compliance with regulations such as GDPR and CCPA in data handling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upgrades and maintained optimal performance of data infrastructure, effectively supporting the growth of data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processing operations and swiftly resolved performance bottlenecks, ensuring uninterrupted access to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knowledge on emerging technologies and best practices in data engineering, fostering continuous improvement in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for data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data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extraction and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warehousing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organization and retrieval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to track data pipeline performance and optimize data processing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streamline data integration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analysis and reporting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security and privacy by implementing regulatory compliance measures in all data processing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data processing tasks, improving data processing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data integrity across multiple sources and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workshops to improve understanding of data warehousing concepts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analysis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automated data validation processes to ensure data accuracy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practices within project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infrastructure scalability and reliability for data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enhance data-driven decision-making through improved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real-time data streaming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immediate data processing needs, significantly improving response times.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Reduced manual data handling by 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AWS, Apache Airflow, Dagster, Fivetran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Streaming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Flink, Kafka, Kinesis, Hive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