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building scalable data pipelines and infrastructure. Proficient in Python, SQL, BigQuery, and AWS. Strong background in data engineering, database management, and cloud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analytics and reporting teams to build data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scalable data architectures to support business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establishment of robust data ingestion processes including </w:t>
      </w:r>
      <w:r w:rsidRPr="00432203">
        <w:rPr>
          <w:rFonts w:asciiTheme="minorHAnsi" w:hAnsiTheme="minorHAnsi" w:cstheme="majorHAnsi"/>
          <w:b/>
          <w:bCs/>
          <w:lang w:val="en-US"/>
        </w:rPr>
        <w:t xml:space="preserve">Change Data Capture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streaming.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testing frameworks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the data warehouse with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data scientists and analysts on key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team members on best practices in data engineering and infrastructure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Adapted quickly to new technologies, driving investigations into their applicability for team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processes and tooling to enhance team efficiency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for automation of data workflows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Took ownership of projects ensuring alignment with company standards and optimization of processes.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ingestion and processing frameworks for various client projects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design and implement analytics tools for performance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data engineering and software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efficient data processing solutions leveraging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ETL workloads.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cloud-native architectures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efforts for internal tooling to automate manual data tasks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maintaining relational databases ensuring optimal performance and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ensuring high standards of code quality and best practices.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maintained existing systems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cloud-based solutions with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for data validation and reporting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tools for monitoring data quality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CI pipelines for improved automation in software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processing time for data pipelines through optimized SQL queries.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Kubernetes, Spark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Snowflake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BigQuery, Relational Databases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RSpec, Jest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