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conversational AI solutions. Proficient in Google Dialogflow, Java, and Python. Strong background in integrating AI platforms for customer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 self-service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CCAI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solution architecture discussions to define technical specifications and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Dialogflow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APIs for seamless data exchange.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system testing of AI applications to ensure quality and reliability of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conversation design specifications and collaborated with cross-functional teams to optimize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knowledge sharing sessions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automation frameworks for continuous integration and testing of AI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clients to assess their needs and provided tailored AI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CCAI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project retrospectives, identifying areas for improvement in the implementation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optimization strategies which improved the responsiveness of AI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conversational AI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Dialogflow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enhanced existing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with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in software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component ownership in AI projects, ensuring alignment with client requirements and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reviews to enhance code quality and application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gather requirements, translating them into technical specifications for AI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small team to implement automated testing frameworks, improving turnaround time for AI application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deploying AI solutions across large-scale contact center environments.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features for AI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functionality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 migration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continuity and data integrity during system upgrades.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systems and resolved defects in applications, enhancing operational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enhanced usability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project stakeholders to gather feedback and iterate on existing features.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C#, JavaScript,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Google Dialogflow, Node.js, AngularJS, .NET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CCAI, REST API, Web Services,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Oracle, NoSQL,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Functional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Apigee, Vertex AI, Speech-to-Text, Text-to-Speech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