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AI/ML systems, data integration, and cloud architectures. Proven expertise in developing agentic workflows and deploying large-scale language models. Excited to lead technical vision at an innovative AI startup.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architecture and product engineering strategy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in clinical trials at Kellton.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including agentic workflows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small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best practices, enhancing deployment workflows and security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founding business team to translate product vision into production-grade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stack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future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made architectural decisions that improved platform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system efficiency by addressing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transformation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establishing observability practices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hiring efforts, aligning candidate skills with project needs.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Healthcare applications at Perfect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innovation 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APIs for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model performance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modular software components, ensuring high quality and performance of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performance enhancements for existing systems.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enhanced user interfaces at Slash, focusing on core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improve API interaction for better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optimizing data transfer processes for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API documentation to ensure system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response times by optimizing queries and improving database indexing.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Agentic Workflows, Small Language Models, LLM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Apache Kafka,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Tableau,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