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specializing in AWS, Terraform, Jenkins, and Kubernetes. Proven expertise in cloud infrastructure modernization focusing on security, compliance,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to enforce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operated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(EKS) platforms for scalable and reliable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IAM least-privilege and network segmentation.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monitoring, logging, and auditability for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architectural decisions for a secure, compliant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improved platform reliability through incident response and stabilization.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security and compliance are prioritized in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cloud security principles and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processes leading to a 25% decrease in production incidents.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supporting regulated systems at high availability for fintech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CI/CD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delivery cycles and improved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configuration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cloud-based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secure development and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for cloud-based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and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repetitive tasks.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and cloud applications through hands-on coding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deployment, enabling elastic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containerized application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improving application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resolve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high standard of code quality with automated testing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EKS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SOC 2, PCI-DSS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