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C/C++ Developer with 11+ years of experience in high-performance computing and CUDA programming. Proficient in C++, CUDA, and NVIDIA H100 for optimizing applications on Linux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CUDA application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H100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computing solutions ensuring low-latency execution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RHEL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benchmarking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evaluation and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DSP pipeline solutions, refining low-latency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best practices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cuDNN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cuBLAS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into existing applications to boost computational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new features, aligning technical requirements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processing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automated testing and deployment, enhancing development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for further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CUDA-based solutions for high-performance tasks,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cuFFT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transformations.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runtime efficiency through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performance tuning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discussions, influencing feature roadmap based on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tests and analysis to ensure application stability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on Linux platforms, ensuring compliance with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codebase for better integration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streamlining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best practices and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real-time DSP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Linux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NVIDIA architectures, enhancing processing power and time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for applications, focusing on unit and functionality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code for existing applications, identifying and fixing critical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scalable solutions for emerging technical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deployment processes for application updates, ensuring minimal downtime and disruption.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CUDA, CuPy, cuDNN, cuFFT, cuBLAS, TensorRT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RHEL, Matlab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performance tuning, high performance computing, DSP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quality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DevOps, automation,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