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Analyst with over 11 years of experience specializing in data manipulation, statistical analysis, and visualization. Proficient in leveraging SQL, Python, and Tableau to derive meaningful insights from complex datasets. Skilled in developing actionable business intelligence solutions that aid strategic decision-making. Strong understanding of database management, data warehousing techniques, and data integrity principles. Proven ability to thrive in fast-paced environments while delivering high-quality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data visualization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drove significant improvements in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complex queries for data extraction and manipulation, optimizing performance across various data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ETL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Talend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integration from disparate sources into a centralized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statistical analyses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helping to uncover insights that improved business strategies by identify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business requirements for reporting needs, transforming those needs into functional reports.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quality checks to ensure the integrity and accuracy of datasets leading to a 15% reduction in error rates in reports.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performing advanced functions and macros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team members on best practices in data analysis and visualization techniques, enhancing overall team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A/B testing to analyze the effectiveness of marketing strategies, providing concise reports for stakeholder review.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queries, resulting in a 20% reduction in query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preparing detailed documentation for data processes and reporting frameworks, ensuring clarity and compliance with organizational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and manage database accessibility and performance for analytic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key performance indicators, enhancing executive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monthly data audits and quality assessments, identifying discrepancies and proposing actionable resolutions.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ad-hoc reports for various departments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Looker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data-driven decision-making across business units.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automated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extraction efficiency, reducing manual workload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sessions, ensuring that product requirements were met through integrated data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guidelines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governance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stewardship to enhance report integrity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cross-functional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Redshift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warehousing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extraction and transformation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flow between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extensive data cleansing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significant improvements in dataset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interaction data to measure application performance, successfully influencing a 30% improvement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engineering teams to refine data architecture,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for big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implemented documentation for automated reporting processes that improved operational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advanced statistical methods to predict future trends, resulting in informed forecasting models.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Query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MySQL, PostgreSQL, Oracle,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JavaScript,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BI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Qlik, Excel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&amp; ETL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Hadoop, Apache Spark, Talend, Informatica, AWS Redshift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Analysis &amp; 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NumPy, Pandas, Matplotlib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