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backend development and application design. Proven track record in designing scalable architectures and optimizing performance using modern development tools. Proficient in a range of programming languages and technologies, including Java, Spring Boot, Golang, Node.js, Docker, and AWS. Adept at applying Agile methodologies and best practices in software development and testing procedures, with advanced experience in CI/CD pipelines and API development. Committed to building efficient, sustainable software that meets user needs and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enhancing scalability and maintainability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&lt;1s response time for major SLAs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resulting in a 25% reduction in integration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reducing bug rates by 15%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ceremonies, including sprint planning and retrospectives, promoting team alignment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load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cross-functional teams to gather requirements and deliver tailored software solutions, strengthening inter-departmental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resulting in more effective debugging and documentation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cloud-native technologies for improved scalability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emerging technologies,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efficient data retrieval and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in high-load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APIs, simplifying the onboarding process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of microservices, making release management more efficient and predictable.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solutions, enhancing data accessibility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of a service-oriented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system modularity and reuse.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implemented best practices to maintain high coding standards and quality assurance.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performance benchmarks and reports, leading to actionable insights and optimizations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developing scalable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data modeling, improving data retrieval efficiency by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reliability and performance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tooling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to streamline version control, enabling more effective collaboration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suite of automated tests that reduced manual testing efforts by 40% during the development process. Successfully led a project that resulted in a major upgrade of a key application, marking a turnaround in user feedback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Golang, Node.js, Python,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Hibernate,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Google Cloud,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Redis, MongoDB,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Utilities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Swagger,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