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Backend Engineer with over 11 years of experience in building, maintaining, and optimizing systems and applications for high-traffic web services. Specialized in designing back-end systems using robust technologies in Python, PHP, and Java. Demonstrated expertise in working with databases like PostgreSQL and Elasticsearch and managing infrastructure without cloud services. Strong advocate for security best practices and performance optimization to support scalable solutions for diverse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Archiving &amp; Data Services team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Internet Archive.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high-efficiency automation tools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 processes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maintain data integrity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systems by diagnosing performance bottlenecks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applications for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diverse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security maintenance across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system documentation covering architectural design and development practices utilized for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on-premises infrastructure ensuring reliability and security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teams to address technical debt in essential security components,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to minimize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clear documentation and seamless integration with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operational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Nagios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solve operational issues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aimed at enhancing digital library functionality while maintaining robust code reviews and adhering to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5-member team in architectural decisions for new back-end features that directly impacted user engagement for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high-traffic environments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stateful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large datasets efficiently, improving search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designing microservices architecture which improved the scalability and maintainability of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for handling sensitive data with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data protection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processes resulting in a decrease in server load and increased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mentoring sessions focused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streamlined application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ensuring the stability and responsiveness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providing a seamless user experience for various client websites.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response times for high-load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from monolithic applications to microservice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performance by refactoring legacy codebases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migrations and optimizations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efficient data access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front-end teams to integrate APIs and enhance user interfaces, contextualizing data presentation for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PHP, Java,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Spring Boot, Laravel,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Elasticsearch, HDFS, MongoDB,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Nginx, Apache,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OWASP,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Linux, Ubuntu, CentOS, Windows, MacOS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