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specializing in developing robust backend solutions using Python and related frameworks. Extensive knowledge in server-side technologies, microservices architecture, and database optimization. Proven track record of improving system performance and enhancing application scalability while ensuring high standards of code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building a high-availability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system integration and reduced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ensuring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were established to improve code reliability and coverage, reducing bug rates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cost savings through utilization metrics and scaling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the scalability of applications, allowing deployment updates with zero downtime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management, significantly boosting the application's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maintain high-quality coding standards and improve team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coding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insights and operational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leading to improved project visibility and team collaboration, ensuring timely releases with the integration of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to junior developers on the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analytics, enhancing reporting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for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optimization and performance improvements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djangorestframework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all applications met high standards of functionality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reducing database load and increasing speed of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high-quality code delivery through continuous integration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development processes, including sprint planning and retrospectives,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production issues swiftly through effective debugging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engaging backends for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ensure frontend integration met backend specifications, enhancing overall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small-scale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ease of deployment and minimal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corporate training programs to enhance team capabilities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for applications, ensuring clear guidance on system functionality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open-source projects, contributing code enhancements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personal and team visibility in the developer community.  Achieved a 25% performance increase in several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Celery,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Unit Testing, Integration Testing, Load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