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development and team leadership. Proficient in .NET, C#, and Azure services with a strong focus on CI/CD practices and system architecture. Experienced in translating business requirements into technical solutions that drive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delivery across the SDLC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releases and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business requirements into technical specifications and acceptance criteria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and retrospectives to maintain team focus and backlog hygiene.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risks while streamlining cross-team dependencies within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quality gates for release approval, ensuring coverage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before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closely with DevOps teams on CI/CD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production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post-deployment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handled incident triage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(RCA) and implemented preventive measures for recurring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performance, consistency, and adherence to architectural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debugging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delivery statuses and risks to stakeholders clearly and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quality through peer reviews and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efficient coding standards during project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critical components within the platform,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implement features that met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to streamline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performance tuning and optimization through analytical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feedback for improvements and adhering to established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for knowledge sharing and onboarding of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 by ensuring backwards compatibility and stability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in production environments,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deliverables within tight schedules, completing tasks for over 20+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XUnit, jQuery,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Azure DevOps,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Cosmos DB,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Mocha, Jest,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TeamCity, SonarQube,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