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developing high-performance backend solutions. Proficient in a wide range of technologies including Java, Spring Boot, RESTful APIs, and various database systems. Proven track record of collaborating with cross-functional teams to deliver scalable, efficient, and maintainable software applications. Strong commitment to continuous learning and staying updated with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scalable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e-commerce functionalities and improve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internal tools, enhancing data exchange and communication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provided mentorship to junior developers, ensuring adherence to best coding practices and maintaining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gather requirements and translate them into technical specifications, aligning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refining database access and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reliability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pipeline for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enhancements while ensuring a cohesive backend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scalability discussions,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 for frequently accessed data,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researched and evaluated emerging technologies to suggest enhancements to the existing tech stack, facilitating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maintainability for internal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access and application interactions across various platforms,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 to support data integrity and performance in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front-end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tracking, enhancing team collaboration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more robust and reliable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internal tools and dashboards for project analytics, enhancing visibility for stakeholders regarding project status.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ensure iterative development and timely release cycles, fostering an adaptive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in a fast-paced environment,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various front-end technologies to deliver comprehensive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agile teams to develop practical software solutions, focusing on user needs and system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capture requirements and translate them into technical specifications, ensuring alignment with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existing applications with an emphasis on performance, using tools for profiling and debugging to enhance code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adoption of CI/CD practices through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services to streamline release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response time by 30% through database optimization techniques,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indexes and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HTML5, CSS3, JavaScript (ES6+)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CI/CD,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Load Testing, Performance Tuning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