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Back End Web Developer with over 11 years of experience specializing in SQL Server, .NET Core, Oracle, PostgreSQL, and automation tools. Proven expertise in database patching, configuration management, and integration with enterprise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database patching and version upgrades for </w:t>
      </w:r>
      <w:r w:rsidRPr="00432203">
        <w:rPr>
          <w:rFonts w:asciiTheme="minorHAnsi" w:hAnsiTheme="minorHAnsi" w:cstheme="majorHAnsi"/>
          <w:b/>
          <w:bCs/>
          <w:lang w:val="en-US"/>
        </w:rPr>
        <w:t xml:space="preserve">SQL 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Oracle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minimal downtime and data integrity.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integration efforts of </w:t>
      </w:r>
      <w:r w:rsidRPr="00432203">
        <w:rPr>
          <w:rFonts w:asciiTheme="minorHAnsi" w:hAnsiTheme="minorHAnsi" w:cstheme="majorHAnsi"/>
          <w:b/>
          <w:bCs/>
          <w:lang w:val="en-US"/>
        </w:rPr>
        <w:t xml:space="preserve">.NET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with database platforms, focused on performance and scalability during updates.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automation for database configuration tasks using </w:t>
      </w:r>
      <w:r w:rsidRPr="00432203">
        <w:rPr>
          <w:rFonts w:asciiTheme="minorHAnsi" w:hAnsiTheme="minorHAnsi" w:cstheme="majorHAnsi"/>
          <w:b/>
          <w:bCs/>
          <w:lang w:val="en-US"/>
        </w:rPr>
        <w:t xml:space="preserve">PowerShell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Ansible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team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 availability solutions and disaster recovery strategies for enterprise database environments to support operational continuity.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Coordinated with cross-functional application and infrastructure teams to facilitate patching schedules, minimizing disruption to client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pre- and post-patch validation including backup verification and rollback planning to ensure system stability.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Authored documentation for patch management processes, aligning with client change management policies and compliance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providing guidance on database integration and </w:t>
      </w:r>
      <w:r w:rsidRPr="00432203">
        <w:rPr>
          <w:rFonts w:asciiTheme="minorHAnsi" w:hAnsiTheme="minorHAnsi" w:cstheme="majorHAnsi"/>
          <w:b/>
          <w:bCs/>
          <w:lang w:val="en-US"/>
        </w:rPr>
        <w:t xml:space="preserve">.NET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Evaluated database performance, facilitating query optimization and index tuning based on analytical insights from monitoring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Supported governance and lifecycle management of </w:t>
      </w:r>
      <w:r w:rsidRPr="00432203">
        <w:rPr>
          <w:rFonts w:asciiTheme="minorHAnsi" w:hAnsiTheme="minorHAnsi" w:cstheme="majorHAnsi"/>
          <w:b/>
          <w:bCs/>
          <w:lang w:val="en-US"/>
        </w:rPr>
        <w:t xml:space="preserve">LCNC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ensuring adherence to IT standards and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knowledge transfer sessions to client staff, enhancing skills on database management and </w:t>
      </w:r>
      <w:r w:rsidRPr="00432203">
        <w:rPr>
          <w:rFonts w:asciiTheme="minorHAnsi" w:hAnsiTheme="minorHAnsi" w:cstheme="majorHAnsi"/>
          <w:b/>
          <w:bCs/>
          <w:lang w:val="en-US"/>
        </w:rPr>
        <w:t xml:space="preserve">LCNC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w:t>
      </w:r>
      <w:r w:rsidRPr="00432203">
        <w:rPr>
          <w:rFonts w:asciiTheme="minorHAnsi" w:eastAsia="Times New Roman" w:hAnsiTheme="minorHAnsi" w:cs="Times New Roman"/>
          <w:b/>
          <w:bCs/>
          <w:lang w:val="en-US"/>
        </w:rPr>
        <w:t xml:space="preserve">enterprise database solutions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across </w:t>
      </w:r>
      <w:r w:rsidRPr="00432203">
        <w:rPr>
          <w:rFonts w:asciiTheme="minorHAnsi" w:eastAsia="Times New Roman" w:hAnsiTheme="minorHAnsi" w:cs="Times New Roman"/>
          <w:b/>
          <w:bCs/>
          <w:lang w:val="en-US"/>
        </w:rPr>
        <w:t xml:space="preserve">SQL 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Oracle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multiple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application teams to integrate </w:t>
      </w:r>
      <w:r w:rsidRPr="00432203">
        <w:rPr>
          <w:rFonts w:asciiTheme="minorHAnsi" w:eastAsia="Times New Roman" w:hAnsiTheme="minorHAnsi" w:cs="Times New Roman"/>
          <w:b/>
          <w:bCs/>
          <w:lang w:val="en-US"/>
        </w:rPr>
        <w:t xml:space="preserve">.NET Framework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ensuring compatibility during upgrades and migrations.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of database configurations and monitoring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 Server Agent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CI/CD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team members, enhancing their understanding of database management and configuration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rigorous testing on database patches and updates, ensuring compliance with security policies and client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performance tuning strategies, applying indexing and database optimization techniques to enhance application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backups and recovery operations, ensuring data integrity and continuity across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stakeholders to validate and document patching schedules, contributing to overall project compliance.</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new features in backend systems using </w:t>
      </w:r>
      <w:r w:rsidRPr="00432203">
        <w:rPr>
          <w:rFonts w:asciiTheme="minorHAnsi" w:eastAsia="Times New Roman" w:hAnsiTheme="minorHAnsi" w:cs="Times New Roman"/>
          <w:b/>
          <w:bCs/>
          <w:lang w:val="en-US"/>
        </w:rPr>
        <w:t xml:space="preserv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ASP.NET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alignment with architectural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optimized database performance across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 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quick response times for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application migration efforts, performing troubleshooting and issue resolution during </w:t>
      </w:r>
      <w:r w:rsidRPr="00432203">
        <w:rPr>
          <w:rFonts w:asciiTheme="minorHAnsi" w:eastAsia="Times New Roman" w:hAnsiTheme="minorHAnsi" w:cs="Times New Roman"/>
          <w:b/>
          <w:bCs/>
          <w:lang w:val="en-US"/>
        </w:rPr>
        <w:t xml:space="preserve">.NET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upgrades.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contributed to team best practices, improving overall code quality and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deployments, focusing on change management and documentation for production readiness.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successful project completion by actively collaborating with peers, leading to an asynchronous deployment of critical features.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C#, SQL, PowerShell, JavaScript, Python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.NET Framework, .NET Core, Entity Framework, ASP.NET, Node.js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Server, Oracle, PostgreSQL, MySQL, MongoDB</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Automation &amp; CI/CD</w:t>
      </w:r>
      <w:r>
        <w:rPr>
          <w:rFonts w:asciiTheme="minorHAnsi" w:hAnsiTheme="minorHAnsi" w:cstheme="majorHAnsi"/>
          <w:lang w:val="en-US"/>
        </w:rPr>
        <w:t xml:space="preserve">: Ansible, Jenkins, Docker, SQL Server Agent, Git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Performance</w:t>
      </w:r>
      <w:r>
        <w:rPr>
          <w:rFonts w:asciiTheme="minorHAnsi" w:hAnsiTheme="minorHAnsi" w:cstheme="majorHAnsi"/>
          <w:lang w:val="en-US"/>
        </w:rPr>
        <w:t xml:space="preserve">: New Relic, Grafana, Elasticsearch, Kibana, Prometheus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Confluence, SharePoint, Dynamics 365, Azure</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