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Python Developer with over 11 years of experience in backend development and API integration. Proven capability in constructing scalable, efficient, and robust architectures leveraging Python, Flask, Django, PostgreSQL, and Docker. Proficient in implementing RESTful services, adhering to microservices architecture principles, and utilizing CI/CD methods for consistent deployments. Strong background in leading development teams through agile methodologies to deliver complex projects while enhancing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web and mobile applications, ensuring seamless interaction between the server and client sides.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to enhance application scalability and maintainability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specifically targeting high-availability and replication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practices to elevate team performance and ensure adherence to coding standards and quality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 incidence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CI/CD pipeline creation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 processes and ensuring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server responses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leading to improved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front-end developers to integrate visual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deployment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scripting, simplifying processes for other developers and improving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systems performance tuning using profiling tools, resulting in significant speed enhancements across various APIs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complex technical issues through effective troubleshooting techniques, ensuring minimal downtime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modular, scalable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client needs, focusing on rapid and high-quality software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authentication mechanisms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access control in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exchange between clients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analysis, allowing for efficient handling of large data sets and enhancing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ensuring best practices and standards were consistently met across the team, fostering a culture of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system requirements and translate business needs into technical specifications for effective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throughout the development process, significantly reducing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containerized environments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smoother deployment process and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cohesive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Security-trained all team members on secure coding practices and mitigation techniques against common vulnerabilities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multiple data processing pipelines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reducing latency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tests and code analyses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reliability and stability of applications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 API versioning strategy to maintain compatibility while iterating on features, enhancing user experience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logging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performance monitoring and error tracking, leading to a decrease in production issues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FastAPI, NumPy,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SELENIUM, Travis CI, CircleCI,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