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Artificial Intelligence Researcher with 11+ years of experience. Proficient in AI, machine learning, data analysis, Python, TensorFlow, and scikit-learn. Skilled in delivering insights on AI trends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research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pathways and industry trends to inform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to evaluate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focusing on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research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presentations on emerging technologies and their implications for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workshops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strategies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improve integration and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to visualize data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quality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research.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to identify trends and provide insights in technology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optimizing performance for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outline requirements and specifications for AI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model training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visualization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data collection and preprocessing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to enhance capabilities within AI and data science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enhancing software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successful delivery of features within agilist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conducted presentations sharing project progress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 application interface, optimizing for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Matplotlib, Seaborn, D3.js, Excel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Jupyter Notebook,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Trello, Asana,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