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designing and implementing advanced AI solutions. Proficient in Python, TensorFlow, and scikit-learn, focusing on machine learning and data analysis. Committed to delivering impactful AI-driven insights and automation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AI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predictive analytics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product offerings, resulting in improved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large datasets, leveraging cloud technologies and efficient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develop innovative features driven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research on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implementing best practices in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 and testing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AI services, enabling consistent development environments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performance testing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ensuring optimal functionality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Extracted insights from large datasets, aiding in strategic business decision-making through data-driven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accuracy in predictions.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contributed to code reviews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analytics tools, enhancing product offerings with data-driven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for deploying machine learning models, facilitating easy consumption within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processing pipelines, improving model training efficiency and reducing computation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testing and validation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to ensure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advancements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keep the team at the forefront of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on product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innovations.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key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environment, focusing on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ensuring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systems for enhanced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for AI integration in applications, providing insight on potential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maintain code quality and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critical systems through diligent maintenance and prompt issue resolution.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Natural Language Processing, Predictive Modeling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Cloud-based AI Services,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 Pipelines, Jupyter Notebook,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