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AI Engineer with over 11 years in AI/ML and data processing. Proficient in NLP, Python, PyTorch, and AWS SageMaker. Proven track record in healthcare data analysis and developing intelligent systems for actionable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extract entities from clinical case discussions and consults, enhancing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engineering teams to build ETL pipelines for processing structured and unstructured healthcare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and fine-tuned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text models for improved accuracy in sentiment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algorithms for analyzing treatment efficacy based on clinician-generated content, increasing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AI solutions, ensuring robust integration with existing systems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model evaluation protocols to enhance accountability and transparency of AI-driven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model performance and executed retraining cycles to optimize accuracy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AI use cases that drive healthcare professional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on the latest AI/ML research, applying new techniques to enhance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implemented CI/CD processes to streamline development and deployment.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healthcare applications, facilitating better data-driven decision making for physicians.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while managing various model deployment tasks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on-prem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classification models to surface relevant historical clinical cases, improving treatment option relevance.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tested AI models within existing healthcare workflows, ensuring seamless functionality and user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preprocessing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Apache tools to manage large medical datasets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AI use cases based on clinician feedback and institutional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data security and de-identification protocols for PHI compliance in AI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for AI systems, outlining usage, performance expectations, and technical specifications.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healthcare-related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automate data collection and preprocessing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migrations, enhancing interoperability with modern healthcare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participated in code reviews to maintain code quality and performance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existing features in clinical applications by refining algorithms and leveraging latest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for enhanced data retrieval and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to extract actionable insights from healthcare datasets, optimizing reporting processes. 共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Scikit-learn, TensorFlow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SageMaker,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 Tools</w:t>
      </w:r>
      <w:r>
        <w:rPr>
          <w:rFonts w:asciiTheme="minorHAnsi" w:hAnsiTheme="minorHAnsi" w:cstheme="majorHAnsi"/>
          <w:lang w:val="en-US"/>
        </w:rPr>
        <w:t xml:space="preserve">: Natural Language Processing, Transformers, OpenAI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Pinecone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ETL Tools</w:t>
      </w:r>
      <w:r>
        <w:rPr>
          <w:rFonts w:asciiTheme="minorHAnsi" w:hAnsiTheme="minorHAnsi" w:cstheme="majorHAnsi"/>
          <w:lang w:val="en-US"/>
        </w:rPr>
        <w:t xml:space="preserve">: Pandas, Apache Kafka, Airflow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