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Engineer with over 11 years of professional experience in software development, specializing in applied AI and machine learning solutions. Proven track record in integrating Large Language Models (LLMs), multimodal AI systems, and optimizing AI-driven application performance. Strong programming expertise in Python and various modern frameworks, as well as collaborative experience across interdisciplinary teams to drive AI innovation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AI-driven features, successfully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Large Language Models (LLMs)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product offerings to enhance customer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multimodal AI solutions combining text, images, and audio, utilizing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model performance in production, focusing on accuracy and efficiency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MLflow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experiments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Weights &amp; Biases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evaluation.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Data Science teams to identify AI-driven innovation opportunities, translating product goals into effective machine learning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AI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and ensure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continuous improvement of the company’s AI strategy, employing the latest in AI research and best practices for model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validation of AI models using structured workflows, ensuring reliability in production scenarios through rigorous quality assurance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through A/B testing of AI features, leveraging user feedback to iterate on solution designs swiftly and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coding standards and documentation practices, ensuring clarity and maintainability of AI modules implemented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complex AI concepts and findings to non-technical stakeholders effectively, fostering understanding and collaboration on product ideation.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open-source AI projects, contributing to libraries and tools that support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LLM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and multimodal data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machine learning applications focused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Natural Language Processing (NLP)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Transformer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architectures for language understanding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fantasy AI models, enabling effective interaction through voice and text by integrating with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deployment of production-scale AI applications, emphasizing performance optimization and response accuracy across various customer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Keras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training models, enhancing capabilities to interact through various modes including text and voice with high precision.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optimization of data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data flow for timely AI inference and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that AI features were well-integrated with the existing product suite, focusing 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model behavior and gather insights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internal AI research initiatives, which resulted in published papers and presentations at notable industry conferences.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early-stage AI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incorporating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prototypes and ML experiments.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data access and storage for machine learning projects, significantly reducing the time to access training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intuitive UI components for AI applications, improving user engagement through enhanced interactivity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cloud services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scalable computing resources, allowing models to handle larger datasets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exploratory data analysis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better inform decisions related to model selection and hyperparameter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operational overhead by 30% through automation and containerization of machine learning models in deployment pipelines.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Large Language Models (LLMs), OpenAI, Hugging Face, TensorFlow, PyTorch, Reinforcement Learning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FastAPI, React, Node.js, LangChain, LlamaIndex, MLflow, Weights &amp; Biases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Apache Kafka, Vector Databases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