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Application Engineer with over 11 years of experience in developing high-performance web applications. Expertise in C#, .NET, and SQL alongside a strong foundation in server management and IT infrastructure. Possesses excellent problem-solving skills, with a focus on uptime, scalability, and operational excellence. Proven ability to troubleshoot complex technical issues and deliver innovative solutions in a fast-paced environment. Highly motivated to enhance workflows through the use of AI technologies and agile methodologies, committed to continuous learning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SQL database structures, optimizing queries and stored procedures for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ensure application designs met business needs,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on code changes,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 processes to adhere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Waystar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best practices, fostering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enhancements for web applications based on functional requirements, showcasing a deep understanding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tools to analyze code performance and optimize development workflows, driving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technical issues, maintaining uptime and responsiveness of critical systems with a focus on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for technical specifications and development processes, aiding knowledge transfer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 deployment strategies, including smoke testing post-release to ensure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sprint planning meetings, driven by agile methodologies to manage task progress and mitigate roadblocks.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multiple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define application features and functional specifications, ensuring scope and project deliverables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data retrieval strategies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enable seamless interaction between client-side applications and backend services,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debugging and troubleshooting of application issues, achieving high customer satisfaction and support response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and application architecture, fostering skill development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periodic system audits and application performance reviews for optimization opportunities, driving proactive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phases in the software development life 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user-friendly interfaces and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create detailed test plans for application releases, ensuring quality through comprehensive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and monitored application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server resources and load balancing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feedback sessions to iterate and improve application functionality based on user experience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Launched a successful application overhaul project that resulted in a 30% increase in user engagement metrics, showcasing effective problem-solving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Entity Framework, React, Blazor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Azure,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Postman, Jenkins, Selenium, AppVeyor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