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software development, specializing in building robust applications using modern languages and frameworks. Expertise in full-stack development with a keen understanding of Agile methodologies and a commitment to testing and continuous improvement. Proven ability to work independently in remote environments while collaborating effectively with cross-functional teams to deliver high-quality technology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enterprise-grade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 to optimize the user experience and ensure responsiveness of the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 leading to improved modularity and reusability of code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Agile methodologies, conducting sprint planning and retrospectives effectively, ensuring alignment and progress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which reduced deployment times by 30% and improved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fewer production defects and improved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 sessions to elevate coding standards and ensured adherence to best practices in software engineering.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best practices in writing clean, maintainable code, boosting their confidence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data storage needs ensuring data integrity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improvement through attending workshops related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and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on SQL queries and overall application performance, providing recommendations that enhanced the runtime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large-scale insurance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service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client-side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user interaction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integration of third-party APIs and legacy systems to ensure continuous service availability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providing insights into best practices and patterns for building maintainable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implemented CI/CD pipelines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and deployment, enhancing delivery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provide technical specifications for new features, adhering closely to compliance and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system testing, focused on performance and security testing protocols, reducing vulnerabilities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system reliability and performance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diverse portfolio of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development, enriching server-side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data management in various applications ensuring high-speed data retrieval and real-time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project documentation and ensured coding conventions were respected across teams, leading to a consistent development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Enabled internationalization for applications using localization techniques, improving accessibility to a broader audience.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debugging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Fiddler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traffic analysis, enhancing problem resolution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pair programming sessions, fostering a collaborative environment that valued quality code contribution and peer reviews, contributing to team morale. Completed and deployed multiple projects that met customer needs within tight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JavaScript,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