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frontend development. Proficient in Angular, TypeScript, and JavaScript, with a focus on building scalable, high-performance web applications. Strong background in Agile methodologies and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advanced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enhance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code reviews to maintain high code quality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cross-browser compatibility and performance enhancements across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a collaborative environment and adherence to Scrum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design reviews to ensure alignment with business requirements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continuous integration and delivery efforts with automation tools,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accessibility standards to ensure inclusive design in web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API interactions and data handling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project progress, maintaining clear communication with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component architecture and implemented performance optimizations in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translating business requirements into technical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promoting clean code standards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refining CI/CD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APIs, ensuring seamless backend communication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and compliance, ensuring adherence to modern web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user interfaces for a large-scale e-commerce site.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legacy applications, performing essential updates and security patches.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into existing frameworks, demonstrating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code estimates and timelines based on project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sessions to ensure application reliability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APIs, leading to improved data handling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RESTful services,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Responsive Design, Mobile-first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