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AI technologies, Python, NLP, and machine learning frameworks. Proven track record of enhancing AI model performance through effective prompt engineering and data analysis, within dynamic,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prompts, enhancing model output quality by 30%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Python.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refine </w:t>
      </w:r>
      <w:r w:rsidRPr="00432203">
        <w:rPr>
          <w:rFonts w:asciiTheme="minorHAnsi" w:hAnsiTheme="minorHAnsi" w:cstheme="majorHAnsi"/>
          <w:b/>
          <w:bCs/>
          <w:lang w:val="en-US"/>
        </w:rPr>
        <w:t xml:space="preserve">AI-generated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responses, improving user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on prompt variations, increasing response relevance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w:t>
      </w:r>
      <w:r w:rsidRPr="00432203">
        <w:rPr>
          <w:rFonts w:asciiTheme="minorHAnsi" w:hAnsiTheme="minorHAnsi" w:cstheme="majorHAnsi"/>
          <w:b/>
          <w:bCs/>
          <w:lang w:val="en-US"/>
        </w:rPr>
        <w:t xml:space="preserve">AI model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behavior to provide actionable insights for iterative performance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best practices in prompt engineering, fostering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Curated datasets and enhanced inputs for training models such as </w:t>
      </w:r>
      <w:r w:rsidRPr="00432203">
        <w:rPr>
          <w:rFonts w:asciiTheme="minorHAnsi" w:hAnsiTheme="minorHAnsi" w:cstheme="majorHAnsi"/>
          <w:b/>
          <w:bCs/>
          <w:lang w:val="en-US"/>
        </w:rPr>
        <w:t xml:space="preserve">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Claude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tools for live behavior tracking and customer interaction insights using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integrate analytics into existing infrastructures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to ensure robust architecture and maintain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community forums to stay updated on advancements in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developing and optimizing </w:t>
      </w:r>
      <w:r w:rsidRPr="00432203">
        <w:rPr>
          <w:rFonts w:asciiTheme="minorHAnsi" w:hAnsiTheme="minorHAnsi" w:cstheme="majorHAnsi"/>
          <w:b/>
          <w:bCs/>
          <w:lang w:val="en-US"/>
        </w:rPr>
        <w:t xml:space="preserve">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custom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that streamlined internal processes and enhanced user data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effective prompt engineering techniques and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fundamentals.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into CI/CD pipelines to improve deployment efficiency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standardized documentation for component development, prioritizing knowledge transfer.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AI-driven features in real-time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AI models, achieving a 20% boost in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cross-department teams to ensure alignment on project goals and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evolving data models to effectively support emerging AI applications and business needs.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for high-traffic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optimizations.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systems, improving reliability and performance through proactive monitoring.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migrating legacy systems to modern frameworks, including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to reduce release cycle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improving application stability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reviews, enhancing code quality and knowledge sharing across the team.</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 SQL, Shell scripting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NLTK, spaCy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Elasticsearch, MySQL,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Slack, JIRA, Confluence, Visual Studio Code, GitHub</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