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11+ years of experience in designing and implementing data solutions. Proficient in AWS Glue, Redshift, Spark, and Python for building efficient data pipelines and ensuring data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large-scale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ETL workflows for real-time streaming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Kinesis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batch processing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ingestion frameworks supporting diverse data types, increasing data access reliability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architects to design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ensuring alignment with best practices and performance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automated data quality checks to maintain consistency and integrity across pipelines with advanced validation rules.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data integration and transformation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align cloud strategies with business objectives, enhancing understanding of overall data landscapes.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 pipelines, reducing processing costs through efficient resource utilization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EMR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data job performance and troubleshoot bottlenecks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practices, automating deployments of data workloads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processes and best practices to ensure compliance, security, and maintainability of data systems.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integration processes from RDBMS and APIs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platforms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availability for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 governance frameworks to ensure adherence to regulatory standards,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IAM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permission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data transformation logic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efficiency of data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culture of continuous learning and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stakeholders to define data requirements, translating them into technical specifications for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solutions to data migration challenges,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DMS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DataSync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transitions.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dimensional modeling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enabling faster query performance for analytical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improved existing data architecture, proposing enhancements in data warehouse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reliable data pipelines as an individual contributor,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efforts, transitioning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accessibility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tools to ensure operational efficiency and prompt response to pipeline failures.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requirements, contributing to the development of integrated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data discrepancies and performance issues by analyzing logs and metrics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critical data systems, demonstrating commitment to reliability and operational excellence.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PySpark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AWS Glue, AWS Redshift, AWS EMR, AWS Lambda, Kinesis, Step Functions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Migration Tools</w:t>
      </w:r>
      <w:r>
        <w:rPr>
          <w:rFonts w:asciiTheme="minorHAnsi" w:hAnsiTheme="minorHAnsi" w:cstheme="majorHAnsi"/>
          <w:lang w:val="en-US"/>
        </w:rPr>
        <w:t xml:space="preserve">: AWS DMS, DataSync, MWAA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 S3, AWS Athena, AWS IAM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Jenkins, AWS CodePipeline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 &amp; Warehousing</w:t>
      </w:r>
      <w:r>
        <w:rPr>
          <w:rFonts w:asciiTheme="minorHAnsi" w:hAnsiTheme="minorHAnsi" w:cstheme="majorHAnsi"/>
          <w:lang w:val="en-US"/>
        </w:rPr>
        <w:t xml:space="preserve">: Dimensional Modeling, ETL, Data Lakes, Data Warehousing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