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AI/ML domains. Proficient in Python, Vertex AI, and GCP with expertise in model deployment and integration. Skilled in leading technical initiatives and customer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solutions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 communication to gather model requirements and refined deployment strategies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model deployment, resulting in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AI solutions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AI models against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discussions, influencing technical direction towards open-source strategies in ML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and practices in data handling and security during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provided technical guidance for AI/ML initiatives, elevating overall project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processes, contributing to project knowledge sharing and onboarding.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projects and customer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model deployment life cycle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translate requirements into technical solutions for better AI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secured optimal resource allocation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 for data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AI solutions, advocating for scalable cloud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deployed models.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maintenance and feature enhancements for existing applications, ensuring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MVP requirements and implemented features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enforcing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application integrations with external APIs, enhancing overall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achieving improved maintainability with updated technologies.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TensorFlow, Keras, scikit-learn, PyTorch, Vertex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MongoDB, Firebase,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Apache Airflow, Hadoop,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