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11+ years of experience in data engineering and machine learning. Proficient in Python, Spark, Kafka, Docker, and AWS. Expertise in building scalable systems and real-time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high-throughput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signal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systems that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fraud intelligence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validated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distributed systems for over 10,000 transactions per second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Implemented monitoring and observability tools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privacy-first architecture by applying tokenization techniques and compliant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improve code quality and performance of machine learning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for real-time data processing and scoring of fraud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engineering best practices and machine learning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reliability of data pipelines and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strategic direction for AI initiatives within the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data processing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datasets,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for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enhance product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and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machine learning model deployment, improving deployment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deliver actionable insights from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benchmarking of data pipelines, ensuring system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techniques to maintain integrity across various datasets.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software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legacy code refactoring to improve codebase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enhance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on improving system observability and logging.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projects within deadlines, increasing overall deployment frequency by over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Flink,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Supervised Learning, Unsupervised Learning, Reinforcement Learning, Natural Language Processing, Data Mining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CI/CD,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