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leader with over 11 years of experience in software engineering and cloud solutions, specializing in AI/ML frameworks and scalable cloud architecture. Proven track record of developing robust applications using Python, Java, and JavaScript. Adept at utilizing advanced tools like TensorFlow, Kubernetes, and AWS to drive efficiency and innovation in cloud-based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scalable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prediction accuracy over previous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scalability and resilience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real-time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cloud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alignment on project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and caching mechanisms, improving application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cloud infrastructure and machine learning models, ensuring knowledge sharing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issues across multiple environments, enhancing system stability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to streamline resource provisioning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setup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scalable data storage solutions in various applications, enhancing access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achieving a 98% test coverage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consistency and reliability in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cloud cost analysis to optimize resource utilization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monthly expenditures.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fine-tune machine learning algorithms in production environments, enhancing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on-premises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efficiency and reducing IT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SQL scripts for data manipulation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insightful analytics and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retrospectives, promoting continuous improvement in development processes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tools to enhance application functionality and performance, such as switching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querying.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requirements and translate them into technical specifications for various projects, successfully delivering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real-time performance insights and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Elasticsearch,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Jasmine,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