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building and deploying AI systems. Proficient in LLM APIs, workflow automation, and databases. Skilled in rapid experimentation and iterative development to enhance efficiency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AI-powered systems to automate workflows and enhance efficiency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agent pipelines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various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real-world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rapid prototyping and experimentation to validate concepts, enabling quick iterations on designs.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directly with founders and clients to gather requirements and feedback on prototypes and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robust internal tools for marketing, research, and operations, supporting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lightweight dashboards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visualizing AI outputs, improving user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system architecture and deployment, fostering a collaborative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deployment of experiments in production, ensuring high availability and reliability of AI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improve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system performance through automated testing and monitoring tools, enhancing product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system designs and architecture decisions, enabling knowledge transfer across the team.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applications for client projects,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seamless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agile practices, contributing to team cohesion and skills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data extraction and insight generation on multiple projects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implement automated workflows that replaced manual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performance by conducting code reviews and refactoring legacy codebases, focusing on maintainability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existing systems to extend functionality and reduce development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database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and analyze data effectively, supporting internal and client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 meetings to gather feedback and improve software solutions based on real user needs.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features for client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by refactoring existing applications to improve performance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team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project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and troubleshooting production issues to ensure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CI/CD processes to improve development workflows,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to streamline processes across departments.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OpenAI API, Flask, Django,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TensorFlow, PyTorch, LLM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Jira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GitLab CI, Terraform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