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in developing and implementing innovative software solutions across various domains. Proficient in advanced programming languages and frameworks such as Python, Java, and React, with extensive experience in AI technologies including machine learning algorithms and neural networks. Proven track record of developing robust applications while ensuring optimal performance and user experience. Strong expertise in cloud computing, API integrations, and machine learning pipelines, with a passion for leveraging data to solve complex problems. Seeking to apply expertise in a challenging role at Kellton to further develop AI-driven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ensemble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predictive analytics capabilities in applications, resulting in improved accuracy of over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full-stack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adherence to agile methodologies and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machine learning project that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deep learning, achieving state-of-the-art performance on benchmark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of AI models which resulted in a 30% decrease in inference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deployment of applications and enhancing team productivity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data ingestion and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microservice architecture to ensure modular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SQLAlchemy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query performance by restructuring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sessions, fostering a culture of knowledge sharing and continuous improvement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delivery of high-quality software and reducing regression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serve as a backbone for mobile and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machine learning models, improving scalability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advanced machine learning algorithms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 project that enhanced user engagement metrics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secured them using OAuth 2.0, ensuring safe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normalization and performance tuning to enhance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rapid application cycles and easy rollback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data visualization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stakeholders to derive insights from complex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unit tests and integration tests to validate the performance of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an AI-performance metric dashboard showcasing real-time analytics, which contributed to strategic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solutions and setting up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for serverless computing.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predominantly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front-end robustness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API responses and server-side rendering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pipelines to streamline build processes and ensure rapid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processing workflows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accessibility and processing times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deployment and management of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capacity.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microservices architecture for various projects, improving overall response time and scalability by architecting service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Keras, Flask, Django,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